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FA16D" w14:textId="31A47D19" w:rsidR="000B777A" w:rsidRDefault="00633AA7">
      <w:pPr>
        <w:rPr>
          <w:rFonts w:ascii="Garamond" w:hAnsi="Garamond"/>
          <w:b/>
          <w:sz w:val="24"/>
          <w:szCs w:val="24"/>
        </w:rPr>
      </w:pPr>
      <w:r w:rsidRPr="00633AA7">
        <w:rPr>
          <w:rFonts w:ascii="Garamond" w:hAnsi="Garamond"/>
          <w:b/>
          <w:sz w:val="24"/>
          <w:szCs w:val="24"/>
        </w:rPr>
        <w:t>P</w:t>
      </w:r>
      <w:r w:rsidR="00D24772">
        <w:rPr>
          <w:rFonts w:ascii="Garamond" w:hAnsi="Garamond"/>
          <w:b/>
          <w:sz w:val="24"/>
          <w:szCs w:val="24"/>
        </w:rPr>
        <w:t>NP REVIEW SG Meet 2.8.19</w:t>
      </w:r>
    </w:p>
    <w:p w14:paraId="42B09A01" w14:textId="77777777" w:rsidR="00633AA7" w:rsidRDefault="00633AA7">
      <w:pPr>
        <w:rPr>
          <w:rFonts w:ascii="Garamond" w:hAnsi="Garamond"/>
          <w:b/>
          <w:sz w:val="24"/>
          <w:szCs w:val="24"/>
        </w:rPr>
      </w:pPr>
    </w:p>
    <w:p w14:paraId="0C10F62D" w14:textId="10F6889E" w:rsidR="00633AA7" w:rsidRPr="00D24772" w:rsidRDefault="00D24772" w:rsidP="00D24772">
      <w:pPr>
        <w:rPr>
          <w:rFonts w:ascii="Garamond" w:hAnsi="Garamond"/>
          <w:bCs/>
          <w:sz w:val="24"/>
          <w:szCs w:val="24"/>
        </w:rPr>
      </w:pPr>
      <w:r w:rsidRPr="00D24772">
        <w:rPr>
          <w:rFonts w:ascii="Garamond" w:hAnsi="Garamond"/>
          <w:bCs/>
          <w:sz w:val="24"/>
          <w:szCs w:val="24"/>
        </w:rPr>
        <w:t>The SG agreed to recommend the following to the PC</w:t>
      </w:r>
      <w:r w:rsidR="00633AA7" w:rsidRPr="00D24772">
        <w:rPr>
          <w:rFonts w:ascii="Garamond" w:hAnsi="Garamond"/>
          <w:bCs/>
          <w:sz w:val="24"/>
          <w:szCs w:val="24"/>
        </w:rPr>
        <w:t>:</w:t>
      </w:r>
    </w:p>
    <w:p w14:paraId="01C0DFB6" w14:textId="1D7BA3F6" w:rsidR="00633AA7" w:rsidRDefault="00633AA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D24772">
        <w:rPr>
          <w:rFonts w:ascii="Garamond" w:hAnsi="Garamond"/>
          <w:sz w:val="24"/>
          <w:szCs w:val="24"/>
        </w:rPr>
        <w:t>Check with ABC whether</w:t>
      </w:r>
      <w:r w:rsidRPr="00633AA7">
        <w:rPr>
          <w:rFonts w:ascii="Garamond" w:hAnsi="Garamond"/>
          <w:sz w:val="24"/>
          <w:szCs w:val="24"/>
        </w:rPr>
        <w:t xml:space="preserve"> the </w:t>
      </w:r>
      <w:r w:rsidRPr="00633AA7">
        <w:rPr>
          <w:rFonts w:ascii="Garamond" w:hAnsi="Garamond"/>
          <w:b/>
          <w:sz w:val="24"/>
          <w:szCs w:val="24"/>
        </w:rPr>
        <w:t>Neighbourhood Area</w:t>
      </w:r>
      <w:r w:rsidRPr="00633AA7">
        <w:rPr>
          <w:rFonts w:ascii="Garamond" w:hAnsi="Garamond"/>
          <w:sz w:val="24"/>
          <w:szCs w:val="24"/>
        </w:rPr>
        <w:t xml:space="preserve"> </w:t>
      </w:r>
      <w:r w:rsidR="00D24772">
        <w:rPr>
          <w:rFonts w:ascii="Garamond" w:hAnsi="Garamond"/>
          <w:sz w:val="24"/>
          <w:szCs w:val="24"/>
        </w:rPr>
        <w:t xml:space="preserve">should be adjusted </w:t>
      </w:r>
      <w:r w:rsidRPr="00633AA7">
        <w:rPr>
          <w:rFonts w:ascii="Garamond" w:hAnsi="Garamond"/>
          <w:sz w:val="24"/>
          <w:szCs w:val="24"/>
        </w:rPr>
        <w:t xml:space="preserve">to reflect the addition of land to the SE of the Parish, around </w:t>
      </w:r>
      <w:proofErr w:type="spellStart"/>
      <w:r w:rsidRPr="00633AA7">
        <w:rPr>
          <w:rFonts w:ascii="Garamond" w:hAnsi="Garamond"/>
          <w:sz w:val="24"/>
          <w:szCs w:val="24"/>
        </w:rPr>
        <w:t>Sparrowhatch</w:t>
      </w:r>
      <w:proofErr w:type="spellEnd"/>
      <w:r w:rsidRPr="00633AA7">
        <w:rPr>
          <w:rFonts w:ascii="Garamond" w:hAnsi="Garamond"/>
          <w:sz w:val="24"/>
          <w:szCs w:val="24"/>
        </w:rPr>
        <w:t xml:space="preserve"> Lane (p.6, Map 1). </w:t>
      </w:r>
    </w:p>
    <w:p w14:paraId="5F5307E8" w14:textId="77777777" w:rsidR="00633AA7" w:rsidRDefault="00633AA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Define the </w:t>
      </w:r>
      <w:r w:rsidRPr="00633AA7">
        <w:rPr>
          <w:rFonts w:ascii="Garamond" w:hAnsi="Garamond"/>
          <w:b/>
          <w:sz w:val="24"/>
          <w:szCs w:val="24"/>
        </w:rPr>
        <w:t>Settlement Areas</w:t>
      </w:r>
      <w:r>
        <w:rPr>
          <w:rFonts w:ascii="Garamond" w:hAnsi="Garamond"/>
          <w:sz w:val="24"/>
          <w:szCs w:val="24"/>
        </w:rPr>
        <w:t xml:space="preserve"> more precisely with the agreed red lined SAs in text and with three maps replacing the one (p.6, Map 1)</w:t>
      </w:r>
    </w:p>
    <w:p w14:paraId="0F63315E" w14:textId="150CAED9" w:rsidR="00633AA7" w:rsidRDefault="00633AA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3.Add more </w:t>
      </w:r>
      <w:r w:rsidRPr="00633AA7">
        <w:rPr>
          <w:rFonts w:ascii="Garamond" w:hAnsi="Garamond"/>
          <w:b/>
          <w:sz w:val="24"/>
          <w:szCs w:val="24"/>
        </w:rPr>
        <w:t>Green Spaces.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D24772">
        <w:rPr>
          <w:rFonts w:ascii="Garamond" w:hAnsi="Garamond"/>
          <w:sz w:val="24"/>
          <w:szCs w:val="24"/>
        </w:rPr>
        <w:t>Possibly</w:t>
      </w:r>
      <w:r w:rsidRPr="00633AA7">
        <w:rPr>
          <w:rFonts w:ascii="Garamond" w:hAnsi="Garamond"/>
          <w:sz w:val="24"/>
          <w:szCs w:val="24"/>
        </w:rPr>
        <w:t xml:space="preserve">: field adjacent to Coal Yard; Thorne Estate field; Brickworks wood and lake; </w:t>
      </w:r>
      <w:r w:rsidR="00D24772">
        <w:rPr>
          <w:rFonts w:ascii="Garamond" w:hAnsi="Garamond"/>
          <w:sz w:val="24"/>
          <w:szCs w:val="24"/>
        </w:rPr>
        <w:t xml:space="preserve">proposed Nature Reserve; </w:t>
      </w:r>
      <w:r w:rsidRPr="00633AA7">
        <w:rPr>
          <w:rFonts w:ascii="Garamond" w:hAnsi="Garamond"/>
          <w:sz w:val="24"/>
          <w:szCs w:val="24"/>
        </w:rPr>
        <w:t xml:space="preserve">Network Rail wood (page </w:t>
      </w:r>
      <w:proofErr w:type="gramStart"/>
      <w:r w:rsidRPr="00633AA7">
        <w:rPr>
          <w:rFonts w:ascii="Garamond" w:hAnsi="Garamond"/>
          <w:sz w:val="24"/>
          <w:szCs w:val="24"/>
        </w:rPr>
        <w:t>19,Map</w:t>
      </w:r>
      <w:proofErr w:type="gramEnd"/>
      <w:r w:rsidRPr="00633AA7">
        <w:rPr>
          <w:rFonts w:ascii="Garamond" w:hAnsi="Garamond"/>
          <w:sz w:val="24"/>
          <w:szCs w:val="24"/>
        </w:rPr>
        <w:t xml:space="preserve"> 4).</w:t>
      </w:r>
    </w:p>
    <w:p w14:paraId="6B69A4B5" w14:textId="098181B2" w:rsidR="00633AA7" w:rsidRDefault="00633AA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633AA7">
        <w:rPr>
          <w:rFonts w:ascii="Garamond" w:hAnsi="Garamond"/>
          <w:b/>
          <w:sz w:val="24"/>
          <w:szCs w:val="24"/>
        </w:rPr>
        <w:t>Housing</w:t>
      </w:r>
      <w:r>
        <w:rPr>
          <w:rFonts w:ascii="Garamond" w:hAnsi="Garamond"/>
          <w:sz w:val="24"/>
          <w:szCs w:val="24"/>
        </w:rPr>
        <w:t>. Amend Site B</w:t>
      </w:r>
      <w:r w:rsidR="00D24772">
        <w:rPr>
          <w:rFonts w:ascii="Garamond" w:hAnsi="Garamond"/>
          <w:sz w:val="24"/>
          <w:szCs w:val="24"/>
        </w:rPr>
        <w:t xml:space="preserve"> Lambden </w:t>
      </w:r>
      <w:proofErr w:type="gramStart"/>
      <w:r w:rsidR="00D24772">
        <w:rPr>
          <w:rFonts w:ascii="Garamond" w:hAnsi="Garamond"/>
          <w:sz w:val="24"/>
          <w:szCs w:val="24"/>
        </w:rPr>
        <w:t xml:space="preserve">Rd </w:t>
      </w:r>
      <w:r w:rsidR="00BF29CA">
        <w:rPr>
          <w:rFonts w:ascii="Garamond" w:hAnsi="Garamond"/>
          <w:sz w:val="24"/>
          <w:szCs w:val="24"/>
        </w:rPr>
        <w:t>,</w:t>
      </w:r>
      <w:proofErr w:type="gramEnd"/>
      <w:r>
        <w:rPr>
          <w:rFonts w:ascii="Garamond" w:hAnsi="Garamond"/>
          <w:sz w:val="24"/>
          <w:szCs w:val="24"/>
        </w:rPr>
        <w:t xml:space="preserve"> 7.12 page</w:t>
      </w:r>
      <w:r w:rsidR="00BF29CA">
        <w:rPr>
          <w:rFonts w:ascii="Garamond" w:hAnsi="Garamond"/>
          <w:sz w:val="24"/>
          <w:szCs w:val="24"/>
        </w:rPr>
        <w:t xml:space="preserve"> 26 to reflect already delivered summer 2019.</w:t>
      </w:r>
    </w:p>
    <w:p w14:paraId="4EE0B17C" w14:textId="232F2155" w:rsidR="00BF29CA" w:rsidRDefault="00BF29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BF29CA">
        <w:rPr>
          <w:rFonts w:ascii="Garamond" w:hAnsi="Garamond"/>
          <w:b/>
          <w:sz w:val="24"/>
          <w:szCs w:val="24"/>
        </w:rPr>
        <w:t>Housing</w:t>
      </w:r>
      <w:r>
        <w:rPr>
          <w:rFonts w:ascii="Garamond" w:hAnsi="Garamond"/>
          <w:sz w:val="24"/>
          <w:szCs w:val="24"/>
        </w:rPr>
        <w:t xml:space="preserve">. </w:t>
      </w:r>
      <w:r w:rsidR="00D24772">
        <w:rPr>
          <w:rFonts w:ascii="Garamond" w:hAnsi="Garamond"/>
          <w:sz w:val="24"/>
          <w:szCs w:val="24"/>
        </w:rPr>
        <w:t>That we do not</w:t>
      </w:r>
      <w:r>
        <w:rPr>
          <w:rFonts w:ascii="Garamond" w:hAnsi="Garamond"/>
          <w:sz w:val="24"/>
          <w:szCs w:val="24"/>
        </w:rPr>
        <w:t xml:space="preserve"> add </w:t>
      </w:r>
      <w:r w:rsidR="00D24772">
        <w:rPr>
          <w:rFonts w:ascii="Garamond" w:hAnsi="Garamond"/>
          <w:sz w:val="24"/>
          <w:szCs w:val="24"/>
        </w:rPr>
        <w:t xml:space="preserve">for the moment, the </w:t>
      </w:r>
      <w:r>
        <w:rPr>
          <w:rFonts w:ascii="Garamond" w:hAnsi="Garamond"/>
          <w:sz w:val="24"/>
          <w:szCs w:val="24"/>
        </w:rPr>
        <w:t>Brickworks front field at 7.17, p.28?</w:t>
      </w:r>
    </w:p>
    <w:p w14:paraId="1D05B419" w14:textId="631E5B45" w:rsidR="00BF29CA" w:rsidRDefault="00BF29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BF29CA">
        <w:rPr>
          <w:rFonts w:ascii="Garamond" w:hAnsi="Garamond"/>
          <w:b/>
          <w:sz w:val="24"/>
          <w:szCs w:val="24"/>
        </w:rPr>
        <w:t>Housing</w:t>
      </w:r>
      <w:r>
        <w:rPr>
          <w:rFonts w:ascii="Garamond" w:hAnsi="Garamond"/>
          <w:sz w:val="24"/>
          <w:szCs w:val="24"/>
        </w:rPr>
        <w:t>. Change Policy H1A re ‘Windfall’ sites to reflect the new Local Plan Policies HOU3a and HOU5, p.28.</w:t>
      </w:r>
      <w:r w:rsidR="00D24772">
        <w:rPr>
          <w:rFonts w:ascii="Garamond" w:hAnsi="Garamond"/>
          <w:sz w:val="24"/>
          <w:szCs w:val="24"/>
        </w:rPr>
        <w:t xml:space="preserve"> In due course, it could be prudent to obtain legal advice here.</w:t>
      </w:r>
    </w:p>
    <w:p w14:paraId="7EDAD295" w14:textId="5EF29ED6" w:rsidR="00BF29CA" w:rsidRDefault="00BF29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BF29CA">
        <w:rPr>
          <w:rFonts w:ascii="Garamond" w:hAnsi="Garamond"/>
          <w:b/>
          <w:sz w:val="24"/>
          <w:szCs w:val="24"/>
        </w:rPr>
        <w:t>Housing</w:t>
      </w:r>
      <w:r>
        <w:rPr>
          <w:rFonts w:ascii="Garamond" w:hAnsi="Garamond"/>
          <w:sz w:val="24"/>
          <w:szCs w:val="24"/>
        </w:rPr>
        <w:t xml:space="preserve">. </w:t>
      </w:r>
      <w:r w:rsidR="00D24772">
        <w:rPr>
          <w:rFonts w:ascii="Garamond" w:hAnsi="Garamond"/>
          <w:sz w:val="24"/>
          <w:szCs w:val="24"/>
        </w:rPr>
        <w:t>Explore</w:t>
      </w:r>
      <w:r>
        <w:rPr>
          <w:rFonts w:ascii="Garamond" w:hAnsi="Garamond"/>
          <w:sz w:val="24"/>
          <w:szCs w:val="24"/>
        </w:rPr>
        <w:t xml:space="preserve"> ad</w:t>
      </w:r>
      <w:r w:rsidR="00D24772">
        <w:rPr>
          <w:rFonts w:ascii="Garamond" w:hAnsi="Garamond"/>
          <w:sz w:val="24"/>
          <w:szCs w:val="24"/>
        </w:rPr>
        <w:t>ding</w:t>
      </w:r>
      <w:r>
        <w:rPr>
          <w:rFonts w:ascii="Garamond" w:hAnsi="Garamond"/>
          <w:sz w:val="24"/>
          <w:szCs w:val="24"/>
        </w:rPr>
        <w:t xml:space="preserve"> a restriction on the percentage of a plot size that can be developed</w:t>
      </w:r>
      <w:r w:rsidR="00D24772">
        <w:rPr>
          <w:rFonts w:ascii="Garamond" w:hAnsi="Garamond"/>
          <w:sz w:val="24"/>
          <w:szCs w:val="24"/>
        </w:rPr>
        <w:t>, or proximity to boundaries</w:t>
      </w:r>
      <w:r>
        <w:rPr>
          <w:rFonts w:ascii="Garamond" w:hAnsi="Garamond"/>
          <w:sz w:val="24"/>
          <w:szCs w:val="24"/>
        </w:rPr>
        <w:t>? H2a, p.29</w:t>
      </w:r>
      <w:r w:rsidR="00D24772">
        <w:rPr>
          <w:rFonts w:ascii="Garamond" w:hAnsi="Garamond"/>
          <w:sz w:val="24"/>
          <w:szCs w:val="24"/>
        </w:rPr>
        <w:t xml:space="preserve"> Suggest consult with ABC first.</w:t>
      </w:r>
    </w:p>
    <w:p w14:paraId="2BCDA47A" w14:textId="77777777" w:rsidR="00BF29CA" w:rsidRDefault="00BF29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8.</w:t>
      </w:r>
      <w:r w:rsidRPr="00BF29CA">
        <w:rPr>
          <w:rFonts w:ascii="Garamond" w:hAnsi="Garamond"/>
          <w:b/>
          <w:sz w:val="24"/>
          <w:szCs w:val="24"/>
        </w:rPr>
        <w:t>Traffic</w:t>
      </w:r>
      <w:r>
        <w:rPr>
          <w:rFonts w:ascii="Garamond" w:hAnsi="Garamond"/>
          <w:sz w:val="24"/>
          <w:szCs w:val="24"/>
        </w:rPr>
        <w:t>. Amend 8.7 to reflect the reduction to 30mph already achieved, p.31 and change CE4, p.38 to include traffic calming measures.</w:t>
      </w:r>
    </w:p>
    <w:p w14:paraId="0B2BAA06" w14:textId="6EC4FC88" w:rsidR="00680C54" w:rsidRPr="00680C54" w:rsidRDefault="00680C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</w:t>
      </w:r>
      <w:r w:rsidRPr="00680C54">
        <w:rPr>
          <w:rFonts w:ascii="Garamond" w:hAnsi="Garamond"/>
          <w:b/>
          <w:sz w:val="24"/>
          <w:szCs w:val="24"/>
        </w:rPr>
        <w:t>Footpaths/pavements</w:t>
      </w:r>
      <w:r>
        <w:rPr>
          <w:rFonts w:ascii="Garamond" w:hAnsi="Garamond"/>
          <w:sz w:val="24"/>
          <w:szCs w:val="24"/>
        </w:rPr>
        <w:t>. CH3, p.37. We need to review what more we can say, also Cycling.</w:t>
      </w:r>
      <w:r w:rsidR="00D24772">
        <w:rPr>
          <w:rFonts w:ascii="Garamond" w:hAnsi="Garamond"/>
          <w:sz w:val="24"/>
          <w:szCs w:val="24"/>
        </w:rPr>
        <w:t xml:space="preserve"> Needs to be checked with residents.</w:t>
      </w:r>
    </w:p>
    <w:p w14:paraId="25266985" w14:textId="77777777" w:rsidR="00BF29CA" w:rsidRDefault="00680C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</w:t>
      </w:r>
      <w:r w:rsidR="00BF29CA">
        <w:rPr>
          <w:rFonts w:ascii="Garamond" w:hAnsi="Garamond"/>
          <w:sz w:val="24"/>
          <w:szCs w:val="24"/>
        </w:rPr>
        <w:t>.</w:t>
      </w:r>
      <w:r w:rsidR="00BF29CA" w:rsidRPr="00BF29CA">
        <w:rPr>
          <w:rFonts w:ascii="Garamond" w:hAnsi="Garamond"/>
          <w:b/>
          <w:sz w:val="24"/>
          <w:szCs w:val="24"/>
        </w:rPr>
        <w:t>Village Hall</w:t>
      </w:r>
      <w:r w:rsidR="00BF29CA">
        <w:rPr>
          <w:rFonts w:ascii="Garamond" w:hAnsi="Garamond"/>
          <w:sz w:val="24"/>
          <w:szCs w:val="24"/>
        </w:rPr>
        <w:t>. Amend CC3</w:t>
      </w:r>
      <w:r>
        <w:rPr>
          <w:rFonts w:ascii="Garamond" w:hAnsi="Garamond"/>
          <w:sz w:val="24"/>
          <w:szCs w:val="24"/>
        </w:rPr>
        <w:t xml:space="preserve"> 10.21 and 10.22, p.39 to reflect progress in improvement project.</w:t>
      </w:r>
    </w:p>
    <w:p w14:paraId="4DAAD5C7" w14:textId="4BD2E41D" w:rsidR="00680C54" w:rsidRDefault="00680C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11.</w:t>
      </w:r>
      <w:r w:rsidRPr="00680C54">
        <w:rPr>
          <w:rFonts w:ascii="Garamond" w:hAnsi="Garamond"/>
          <w:b/>
          <w:sz w:val="24"/>
          <w:szCs w:val="24"/>
        </w:rPr>
        <w:t>Station Parking</w:t>
      </w:r>
      <w:r>
        <w:rPr>
          <w:rFonts w:ascii="Garamond" w:hAnsi="Garamond"/>
          <w:sz w:val="24"/>
          <w:szCs w:val="24"/>
        </w:rPr>
        <w:t>. Add the Coal Yard at CC4, p. 39 and Map 10, p.40</w:t>
      </w:r>
      <w:r w:rsidR="00D24772">
        <w:rPr>
          <w:rFonts w:ascii="Garamond" w:hAnsi="Garamond"/>
          <w:sz w:val="24"/>
          <w:szCs w:val="24"/>
        </w:rPr>
        <w:t>, but move</w:t>
      </w:r>
      <w:r>
        <w:rPr>
          <w:rFonts w:ascii="Garamond" w:hAnsi="Garamond"/>
          <w:sz w:val="24"/>
          <w:szCs w:val="24"/>
        </w:rPr>
        <w:t xml:space="preserve"> to Policy E3 Traffic Management, p.31</w:t>
      </w:r>
    </w:p>
    <w:p w14:paraId="2DD8118E" w14:textId="77777777" w:rsidR="00680C54" w:rsidRDefault="00680C54">
      <w:pPr>
        <w:rPr>
          <w:rFonts w:ascii="Garamond" w:hAnsi="Garamond"/>
          <w:sz w:val="24"/>
          <w:szCs w:val="24"/>
        </w:rPr>
      </w:pPr>
    </w:p>
    <w:sectPr w:rsidR="00680C54" w:rsidSect="000B7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A7"/>
    <w:rsid w:val="000B777A"/>
    <w:rsid w:val="00633AA7"/>
    <w:rsid w:val="00680C54"/>
    <w:rsid w:val="00BF29CA"/>
    <w:rsid w:val="00D24772"/>
    <w:rsid w:val="00DD1EB4"/>
    <w:rsid w:val="00F1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4893B"/>
  <w15:docId w15:val="{07DBF5A6-30B5-4D8C-A7BB-25E44107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MartinNewman</dc:creator>
  <cp:lastModifiedBy>Brenzett Parish Council</cp:lastModifiedBy>
  <cp:revision>2</cp:revision>
  <dcterms:created xsi:type="dcterms:W3CDTF">2021-03-05T10:10:00Z</dcterms:created>
  <dcterms:modified xsi:type="dcterms:W3CDTF">2021-03-05T10:10:00Z</dcterms:modified>
</cp:coreProperties>
</file>