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2EAE6" w14:textId="59373F02" w:rsidR="008B686A" w:rsidRDefault="008B686A">
      <w:pPr>
        <w:rPr>
          <w:rFonts w:ascii="Garamond" w:hAnsi="Garamond"/>
          <w:b/>
          <w:bCs/>
          <w:sz w:val="24"/>
          <w:szCs w:val="24"/>
        </w:rPr>
      </w:pPr>
      <w:r w:rsidRPr="008B686A">
        <w:rPr>
          <w:rFonts w:ascii="Garamond" w:hAnsi="Garamond"/>
          <w:b/>
          <w:bCs/>
          <w:sz w:val="24"/>
          <w:szCs w:val="24"/>
        </w:rPr>
        <w:t>PNP REVIEW</w:t>
      </w:r>
      <w:r>
        <w:rPr>
          <w:rFonts w:ascii="Garamond" w:hAnsi="Garamond"/>
          <w:b/>
          <w:bCs/>
          <w:sz w:val="24"/>
          <w:szCs w:val="24"/>
        </w:rPr>
        <w:t xml:space="preserve"> Meeting 26.9.19</w:t>
      </w:r>
    </w:p>
    <w:p w14:paraId="377919E7" w14:textId="5CCDBCA5" w:rsidR="008B686A" w:rsidRDefault="008B686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Present: </w:t>
      </w:r>
      <w:r w:rsidRPr="008B686A">
        <w:rPr>
          <w:rFonts w:ascii="Garamond" w:hAnsi="Garamond"/>
          <w:sz w:val="24"/>
          <w:szCs w:val="24"/>
        </w:rPr>
        <w:t>Carly Pettit, William McKane (ABC), Mark Taylor, Mike Whatman, Martin Newman</w:t>
      </w:r>
    </w:p>
    <w:p w14:paraId="16D12303" w14:textId="7551F9F1" w:rsidR="008B686A" w:rsidRDefault="008B686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purpose of the meeting was to acquaint the Strategic Planning team with t</w:t>
      </w:r>
      <w:r w:rsidR="00F22EA4">
        <w:rPr>
          <w:rFonts w:ascii="Garamond" w:hAnsi="Garamond"/>
          <w:sz w:val="24"/>
          <w:szCs w:val="24"/>
        </w:rPr>
        <w:t>h</w:t>
      </w:r>
      <w:r>
        <w:rPr>
          <w:rFonts w:ascii="Garamond" w:hAnsi="Garamond"/>
          <w:sz w:val="24"/>
          <w:szCs w:val="24"/>
        </w:rPr>
        <w:t>e area of the PNP we wished to review and to seek guidance as to how to proceed.</w:t>
      </w:r>
    </w:p>
    <w:p w14:paraId="61D4DCE1" w14:textId="57AEE80F" w:rsidR="008B686A" w:rsidRDefault="008B686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CP advised that there is help available on Government websites and Locality can be contacted with queries. There are three levels of changes</w:t>
      </w:r>
      <w:r w:rsidR="00F22EA4">
        <w:rPr>
          <w:rFonts w:ascii="Garamond" w:hAnsi="Garamond"/>
          <w:sz w:val="24"/>
          <w:szCs w:val="24"/>
        </w:rPr>
        <w:t xml:space="preserve"> one can make to a NP</w:t>
      </w:r>
      <w:r>
        <w:rPr>
          <w:rFonts w:ascii="Garamond" w:hAnsi="Garamond"/>
          <w:sz w:val="24"/>
          <w:szCs w:val="24"/>
        </w:rPr>
        <w:t>:</w:t>
      </w:r>
    </w:p>
    <w:p w14:paraId="1A8090AD" w14:textId="50E41DAB" w:rsidR="008B686A" w:rsidRDefault="008B686A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i.Minor</w:t>
      </w:r>
      <w:proofErr w:type="spellEnd"/>
      <w:r>
        <w:rPr>
          <w:rFonts w:ascii="Garamond" w:hAnsi="Garamond"/>
          <w:sz w:val="24"/>
          <w:szCs w:val="24"/>
        </w:rPr>
        <w:t>, not affecting policies and not requiring examination or referendum.</w:t>
      </w:r>
    </w:p>
    <w:p w14:paraId="5A530355" w14:textId="16C50F2A" w:rsidR="008B686A" w:rsidRDefault="008B686A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ii.Material</w:t>
      </w:r>
      <w:proofErr w:type="spellEnd"/>
      <w:r>
        <w:rPr>
          <w:rFonts w:ascii="Garamond" w:hAnsi="Garamond"/>
          <w:sz w:val="24"/>
          <w:szCs w:val="24"/>
        </w:rPr>
        <w:t xml:space="preserve">, not changing the nature of the Plan </w:t>
      </w:r>
      <w:proofErr w:type="spellStart"/>
      <w:r>
        <w:rPr>
          <w:rFonts w:ascii="Garamond" w:hAnsi="Garamond"/>
          <w:sz w:val="24"/>
          <w:szCs w:val="24"/>
        </w:rPr>
        <w:t>e.g</w:t>
      </w:r>
      <w:proofErr w:type="spellEnd"/>
      <w:r>
        <w:rPr>
          <w:rFonts w:ascii="Garamond" w:hAnsi="Garamond"/>
          <w:sz w:val="24"/>
          <w:szCs w:val="24"/>
        </w:rPr>
        <w:t xml:space="preserve"> additional housing site or design requirements, require examination but not a referendum.</w:t>
      </w:r>
    </w:p>
    <w:p w14:paraId="20E37748" w14:textId="0AB33D18" w:rsidR="008B686A" w:rsidRDefault="008B686A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iii.Material</w:t>
      </w:r>
      <w:proofErr w:type="spellEnd"/>
      <w:r w:rsidR="006868E0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chang</w:t>
      </w:r>
      <w:r w:rsidR="006868E0">
        <w:rPr>
          <w:rFonts w:ascii="Garamond" w:hAnsi="Garamond"/>
          <w:sz w:val="24"/>
          <w:szCs w:val="24"/>
        </w:rPr>
        <w:t>ing</w:t>
      </w:r>
      <w:r>
        <w:rPr>
          <w:rFonts w:ascii="Garamond" w:hAnsi="Garamond"/>
          <w:sz w:val="24"/>
          <w:szCs w:val="24"/>
        </w:rPr>
        <w:t xml:space="preserve"> policies or </w:t>
      </w:r>
      <w:proofErr w:type="gramStart"/>
      <w:r>
        <w:rPr>
          <w:rFonts w:ascii="Garamond" w:hAnsi="Garamond"/>
          <w:sz w:val="24"/>
          <w:szCs w:val="24"/>
        </w:rPr>
        <w:t>e.g.</w:t>
      </w:r>
      <w:proofErr w:type="gramEnd"/>
      <w:r>
        <w:rPr>
          <w:rFonts w:ascii="Garamond" w:hAnsi="Garamond"/>
          <w:sz w:val="24"/>
          <w:szCs w:val="24"/>
        </w:rPr>
        <w:t xml:space="preserve"> add significant new site. Requires examination</w:t>
      </w:r>
      <w:r w:rsidR="006868E0">
        <w:rPr>
          <w:rFonts w:ascii="Garamond" w:hAnsi="Garamond"/>
          <w:sz w:val="24"/>
          <w:szCs w:val="24"/>
        </w:rPr>
        <w:t>/</w:t>
      </w:r>
      <w:r>
        <w:rPr>
          <w:rFonts w:ascii="Garamond" w:hAnsi="Garamond"/>
          <w:sz w:val="24"/>
          <w:szCs w:val="24"/>
        </w:rPr>
        <w:t xml:space="preserve"> referendum.</w:t>
      </w:r>
    </w:p>
    <w:p w14:paraId="3C2156FB" w14:textId="677A896C" w:rsidR="008B686A" w:rsidRDefault="008B686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We went through the areas the PC had agreed we should review:</w:t>
      </w:r>
    </w:p>
    <w:p w14:paraId="62F6ECB8" w14:textId="77065D09" w:rsidR="008B686A" w:rsidRDefault="008B686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1.Neighbourhead Area. CP would check what is needed re the slight change in parish boundary.</w:t>
      </w:r>
    </w:p>
    <w:p w14:paraId="4A2C2C4A" w14:textId="2373AAD5" w:rsidR="008B686A" w:rsidRDefault="008B686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2.Define the Settlement Areas more precisely by embracing the red line maps into the PNP. This would be a level ii. </w:t>
      </w:r>
      <w:r w:rsidR="00016CAF">
        <w:rPr>
          <w:rFonts w:ascii="Garamond" w:hAnsi="Garamond"/>
          <w:sz w:val="24"/>
          <w:szCs w:val="24"/>
        </w:rPr>
        <w:t>c</w:t>
      </w:r>
      <w:r>
        <w:rPr>
          <w:rFonts w:ascii="Garamond" w:hAnsi="Garamond"/>
          <w:sz w:val="24"/>
          <w:szCs w:val="24"/>
        </w:rPr>
        <w:t>hange.</w:t>
      </w:r>
    </w:p>
    <w:p w14:paraId="276D6CFF" w14:textId="0041E02A" w:rsidR="00016CAF" w:rsidRDefault="00016C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3.Add more Green Spaces. Level ii.</w:t>
      </w:r>
      <w:r w:rsidR="00F22EA4">
        <w:rPr>
          <w:rFonts w:ascii="Garamond" w:hAnsi="Garamond"/>
          <w:sz w:val="24"/>
          <w:szCs w:val="24"/>
        </w:rPr>
        <w:t xml:space="preserve"> CP gave the impression that this does carry weight.</w:t>
      </w:r>
    </w:p>
    <w:p w14:paraId="57B841D0" w14:textId="54A17350" w:rsidR="00016CAF" w:rsidRDefault="00016C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4.Housing site B, Lambden Rd, change wording to update position. Level </w:t>
      </w:r>
      <w:proofErr w:type="spellStart"/>
      <w:r>
        <w:rPr>
          <w:rFonts w:ascii="Garamond" w:hAnsi="Garamond"/>
          <w:sz w:val="24"/>
          <w:szCs w:val="24"/>
        </w:rPr>
        <w:t>i</w:t>
      </w:r>
      <w:proofErr w:type="spellEnd"/>
      <w:r>
        <w:rPr>
          <w:rFonts w:ascii="Garamond" w:hAnsi="Garamond"/>
          <w:sz w:val="24"/>
          <w:szCs w:val="24"/>
        </w:rPr>
        <w:t>.</w:t>
      </w:r>
    </w:p>
    <w:p w14:paraId="50D1AAD3" w14:textId="36C55D96" w:rsidR="00016CAF" w:rsidRDefault="00016C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6.Change wording of Housing Policy to reflect Lo</w:t>
      </w:r>
      <w:r w:rsidR="00F22EA4">
        <w:rPr>
          <w:rFonts w:ascii="Garamond" w:hAnsi="Garamond"/>
          <w:sz w:val="24"/>
          <w:szCs w:val="24"/>
        </w:rPr>
        <w:t>ca</w:t>
      </w:r>
      <w:r>
        <w:rPr>
          <w:rFonts w:ascii="Garamond" w:hAnsi="Garamond"/>
          <w:sz w:val="24"/>
          <w:szCs w:val="24"/>
        </w:rPr>
        <w:t>l Plan policies and to tighten. CP suggested that we should only do this if we have additional factors to embrace.</w:t>
      </w:r>
    </w:p>
    <w:p w14:paraId="14A2E7C4" w14:textId="744A79E3" w:rsidR="00016CAF" w:rsidRDefault="00016C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7.Add design criteria </w:t>
      </w:r>
      <w:proofErr w:type="spellStart"/>
      <w:r>
        <w:rPr>
          <w:rFonts w:ascii="Garamond" w:hAnsi="Garamond"/>
          <w:sz w:val="24"/>
          <w:szCs w:val="24"/>
        </w:rPr>
        <w:t>e.</w:t>
      </w:r>
      <w:proofErr w:type="gramStart"/>
      <w:r>
        <w:rPr>
          <w:rFonts w:ascii="Garamond" w:hAnsi="Garamond"/>
          <w:sz w:val="24"/>
          <w:szCs w:val="24"/>
        </w:rPr>
        <w:t>g.boundaries</w:t>
      </w:r>
      <w:proofErr w:type="spellEnd"/>
      <w:proofErr w:type="gramEnd"/>
      <w:r>
        <w:rPr>
          <w:rFonts w:ascii="Garamond" w:hAnsi="Garamond"/>
          <w:sz w:val="24"/>
          <w:szCs w:val="24"/>
        </w:rPr>
        <w:t xml:space="preserve">, plot size. This would be level iii. CP suggested we add a Local Design Policy (absorbing Design Statement). </w:t>
      </w:r>
      <w:r w:rsidR="006868E0">
        <w:rPr>
          <w:rFonts w:ascii="Garamond" w:hAnsi="Garamond"/>
          <w:sz w:val="24"/>
          <w:szCs w:val="24"/>
        </w:rPr>
        <w:t>R</w:t>
      </w:r>
      <w:r>
        <w:rPr>
          <w:rFonts w:ascii="Garamond" w:hAnsi="Garamond"/>
          <w:sz w:val="24"/>
          <w:szCs w:val="24"/>
        </w:rPr>
        <w:t>equire</w:t>
      </w:r>
      <w:r w:rsidR="006868E0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 xml:space="preserve"> justification/ consultation.</w:t>
      </w:r>
    </w:p>
    <w:p w14:paraId="39C257B5" w14:textId="2F098556" w:rsidR="00016CAF" w:rsidRDefault="00016C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8.Traffic. Move Community aspiration to a Policy. This would be level iii.</w:t>
      </w:r>
    </w:p>
    <w:p w14:paraId="1B4CFA27" w14:textId="6E9B8C0E" w:rsidR="00016CAF" w:rsidRDefault="00016C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9.Footpaths/pavements. CP suggested we look at how other parishes have tackled this, and possibly employ a Transport Consultant. Grants are available. ABC is preparing a Local Cycling and Walking Infrastructure Plan.</w:t>
      </w:r>
    </w:p>
    <w:p w14:paraId="6058EDCB" w14:textId="3D5188AE" w:rsidR="00016CAF" w:rsidRDefault="00016C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10.Village Hall. Update text = level </w:t>
      </w:r>
      <w:proofErr w:type="spellStart"/>
      <w:r>
        <w:rPr>
          <w:rFonts w:ascii="Garamond" w:hAnsi="Garamond"/>
          <w:sz w:val="24"/>
          <w:szCs w:val="24"/>
        </w:rPr>
        <w:t>i</w:t>
      </w:r>
      <w:proofErr w:type="spellEnd"/>
      <w:r>
        <w:rPr>
          <w:rFonts w:ascii="Garamond" w:hAnsi="Garamond"/>
          <w:sz w:val="24"/>
          <w:szCs w:val="24"/>
        </w:rPr>
        <w:t>.</w:t>
      </w:r>
    </w:p>
    <w:p w14:paraId="7BF55C17" w14:textId="41FF7893" w:rsidR="00016CAF" w:rsidRDefault="00016CA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11.Station Parking.</w:t>
      </w:r>
      <w:r w:rsidR="00F22EA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Move from Community aspiration to Policy under Traffic Management. Level iii. CP advised that we are limited</w:t>
      </w:r>
      <w:r w:rsidR="00F22EA4">
        <w:rPr>
          <w:rFonts w:ascii="Garamond" w:hAnsi="Garamond"/>
          <w:sz w:val="24"/>
          <w:szCs w:val="24"/>
        </w:rPr>
        <w:t xml:space="preserve"> if we do not have the landowner’s (Network Rail) agreement. We could, however, at least state that an application for parking on the Coal Yard site would be supported. </w:t>
      </w:r>
    </w:p>
    <w:p w14:paraId="0998514E" w14:textId="40939279" w:rsidR="00F22EA4" w:rsidRDefault="00F22EA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Some general points:</w:t>
      </w:r>
    </w:p>
    <w:p w14:paraId="786700FF" w14:textId="0E560520" w:rsidR="00F22EA4" w:rsidRDefault="00F22EA4" w:rsidP="00F22EA4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No area, inside or outside a Settlement Area, can be </w:t>
      </w:r>
      <w:r w:rsidR="00B74802">
        <w:rPr>
          <w:rFonts w:ascii="Garamond" w:hAnsi="Garamond"/>
          <w:sz w:val="24"/>
          <w:szCs w:val="24"/>
        </w:rPr>
        <w:t>policed</w:t>
      </w:r>
      <w:r>
        <w:rPr>
          <w:rFonts w:ascii="Garamond" w:hAnsi="Garamond"/>
          <w:sz w:val="24"/>
          <w:szCs w:val="24"/>
        </w:rPr>
        <w:t xml:space="preserve"> to have no development. This bears out the Examiner’s response to our draft PNP.</w:t>
      </w:r>
    </w:p>
    <w:p w14:paraId="18B63359" w14:textId="0B2D3117" w:rsidR="00F22EA4" w:rsidRDefault="00F22EA4" w:rsidP="00F22EA4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supporting documents this time need to cover only those areas we seek to change.</w:t>
      </w:r>
    </w:p>
    <w:p w14:paraId="5FC10796" w14:textId="6832FBEA" w:rsidR="00F22EA4" w:rsidRDefault="00F22EA4" w:rsidP="00F22EA4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CP thought we might better wait until the housing review next year and sweep up all the revisions in one go.</w:t>
      </w:r>
    </w:p>
    <w:p w14:paraId="06F722FE" w14:textId="48399282" w:rsidR="006868E0" w:rsidRPr="006868E0" w:rsidRDefault="006868E0" w:rsidP="006868E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very helpful meeting. We thanked CP/</w:t>
      </w:r>
      <w:proofErr w:type="spellStart"/>
      <w:r>
        <w:rPr>
          <w:rFonts w:ascii="Garamond" w:hAnsi="Garamond"/>
          <w:sz w:val="24"/>
          <w:szCs w:val="24"/>
        </w:rPr>
        <w:t>WMcK</w:t>
      </w:r>
      <w:proofErr w:type="spellEnd"/>
      <w:r>
        <w:rPr>
          <w:rFonts w:ascii="Garamond" w:hAnsi="Garamond"/>
          <w:sz w:val="24"/>
          <w:szCs w:val="24"/>
        </w:rPr>
        <w:t xml:space="preserve"> and looked forward to working with them.</w:t>
      </w:r>
    </w:p>
    <w:sectPr w:rsidR="006868E0" w:rsidRPr="00686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0E2A95"/>
    <w:multiLevelType w:val="hybridMultilevel"/>
    <w:tmpl w:val="04663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86A"/>
    <w:rsid w:val="00016CAF"/>
    <w:rsid w:val="006868E0"/>
    <w:rsid w:val="006E3DB9"/>
    <w:rsid w:val="008B686A"/>
    <w:rsid w:val="00B701D2"/>
    <w:rsid w:val="00B74802"/>
    <w:rsid w:val="00F2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041AB"/>
  <w15:chartTrackingRefBased/>
  <w15:docId w15:val="{1807AE17-15D4-4BAE-A65E-42A6C906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newman</dc:creator>
  <cp:keywords/>
  <dc:description/>
  <cp:lastModifiedBy>Brenzett Parish Council</cp:lastModifiedBy>
  <cp:revision>3</cp:revision>
  <dcterms:created xsi:type="dcterms:W3CDTF">2021-04-14T09:26:00Z</dcterms:created>
  <dcterms:modified xsi:type="dcterms:W3CDTF">2021-04-14T13:55:00Z</dcterms:modified>
</cp:coreProperties>
</file>