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27D3E" w14:textId="69208E23" w:rsidR="004E3BFB" w:rsidRDefault="004E3BFB" w:rsidP="004E3BFB">
      <w:pPr>
        <w:rPr>
          <w:rFonts w:ascii="Garamond" w:hAnsi="Garamond"/>
          <w:b/>
          <w:bCs/>
          <w:sz w:val="24"/>
          <w:szCs w:val="24"/>
        </w:rPr>
      </w:pPr>
      <w:r>
        <w:rPr>
          <w:rFonts w:ascii="Garamond" w:hAnsi="Garamond"/>
          <w:b/>
          <w:bCs/>
          <w:sz w:val="24"/>
          <w:szCs w:val="24"/>
        </w:rPr>
        <w:t>PNP REVIEW WORKSHOP 2</w:t>
      </w:r>
      <w:r w:rsidR="00870C82">
        <w:rPr>
          <w:rFonts w:ascii="Garamond" w:hAnsi="Garamond"/>
          <w:b/>
          <w:bCs/>
          <w:sz w:val="24"/>
          <w:szCs w:val="24"/>
        </w:rPr>
        <w:t>7</w:t>
      </w:r>
      <w:r>
        <w:rPr>
          <w:rFonts w:ascii="Garamond" w:hAnsi="Garamond"/>
          <w:b/>
          <w:bCs/>
          <w:sz w:val="24"/>
          <w:szCs w:val="24"/>
        </w:rPr>
        <w:t>.5.21</w:t>
      </w:r>
    </w:p>
    <w:p w14:paraId="526BB560" w14:textId="381D86E6" w:rsidR="004E3BFB" w:rsidRDefault="004E3BFB" w:rsidP="004E3BFB">
      <w:pPr>
        <w:rPr>
          <w:rFonts w:ascii="Garamond" w:hAnsi="Garamond"/>
          <w:sz w:val="24"/>
          <w:szCs w:val="24"/>
        </w:rPr>
      </w:pPr>
      <w:r>
        <w:rPr>
          <w:rFonts w:ascii="Garamond" w:hAnsi="Garamond"/>
          <w:sz w:val="24"/>
          <w:szCs w:val="24"/>
        </w:rPr>
        <w:t xml:space="preserve">Present: </w:t>
      </w:r>
      <w:r w:rsidR="00870C82">
        <w:rPr>
          <w:rFonts w:ascii="Garamond" w:hAnsi="Garamond"/>
          <w:sz w:val="24"/>
          <w:szCs w:val="24"/>
        </w:rPr>
        <w:t>12</w:t>
      </w:r>
      <w:r>
        <w:rPr>
          <w:rFonts w:ascii="Garamond" w:hAnsi="Garamond"/>
          <w:sz w:val="24"/>
          <w:szCs w:val="24"/>
        </w:rPr>
        <w:t xml:space="preserve"> residents, </w:t>
      </w:r>
      <w:r w:rsidR="00671D36">
        <w:rPr>
          <w:rFonts w:ascii="Garamond" w:hAnsi="Garamond"/>
          <w:sz w:val="24"/>
          <w:szCs w:val="24"/>
        </w:rPr>
        <w:t xml:space="preserve">moderators: </w:t>
      </w:r>
      <w:r>
        <w:rPr>
          <w:rFonts w:ascii="Garamond" w:hAnsi="Garamond"/>
          <w:sz w:val="24"/>
          <w:szCs w:val="24"/>
        </w:rPr>
        <w:t>Mike Whatman, Martin Newman</w:t>
      </w:r>
    </w:p>
    <w:p w14:paraId="0919F57A" w14:textId="58792DC3" w:rsidR="004E3BFB" w:rsidRDefault="004E3BFB" w:rsidP="004E3BFB">
      <w:pPr>
        <w:rPr>
          <w:rFonts w:ascii="Garamond" w:hAnsi="Garamond"/>
          <w:sz w:val="24"/>
          <w:szCs w:val="24"/>
        </w:rPr>
      </w:pPr>
      <w:r>
        <w:rPr>
          <w:rFonts w:ascii="Garamond" w:hAnsi="Garamond"/>
          <w:sz w:val="24"/>
          <w:szCs w:val="24"/>
        </w:rPr>
        <w:t>The discussion covered the progress of the Review, the response to the Questionnaire on additional housing, and the next steps.</w:t>
      </w:r>
    </w:p>
    <w:p w14:paraId="3BDD757F" w14:textId="7B927AA4" w:rsidR="004E3BFB" w:rsidRDefault="004E3BFB" w:rsidP="004E3BFB">
      <w:pPr>
        <w:rPr>
          <w:rFonts w:ascii="Garamond" w:hAnsi="Garamond"/>
          <w:sz w:val="24"/>
          <w:szCs w:val="24"/>
        </w:rPr>
      </w:pPr>
      <w:r>
        <w:rPr>
          <w:rFonts w:ascii="Garamond" w:hAnsi="Garamond"/>
          <w:sz w:val="24"/>
          <w:szCs w:val="24"/>
        </w:rPr>
        <w:t xml:space="preserve">It was explained that the Review covered the period to 2031 and that there would be a further review in five years’ time. 318 residents had responded to the housing questionnaire. The Parish Council had decided to take the average number of houses called for </w:t>
      </w:r>
      <w:proofErr w:type="gramStart"/>
      <w:r>
        <w:rPr>
          <w:rFonts w:ascii="Garamond" w:hAnsi="Garamond"/>
          <w:sz w:val="24"/>
          <w:szCs w:val="24"/>
        </w:rPr>
        <w:t>i.e.</w:t>
      </w:r>
      <w:proofErr w:type="gramEnd"/>
      <w:r>
        <w:rPr>
          <w:rFonts w:ascii="Garamond" w:hAnsi="Garamond"/>
          <w:sz w:val="24"/>
          <w:szCs w:val="24"/>
        </w:rPr>
        <w:t xml:space="preserve"> </w:t>
      </w:r>
      <w:r w:rsidR="00870C82">
        <w:rPr>
          <w:rFonts w:ascii="Garamond" w:hAnsi="Garamond"/>
          <w:sz w:val="24"/>
          <w:szCs w:val="24"/>
        </w:rPr>
        <w:t>just over 3</w:t>
      </w:r>
      <w:r>
        <w:rPr>
          <w:rFonts w:ascii="Garamond" w:hAnsi="Garamond"/>
          <w:sz w:val="24"/>
          <w:szCs w:val="24"/>
        </w:rPr>
        <w:t>.</w:t>
      </w:r>
      <w:r w:rsidR="00CA0082">
        <w:rPr>
          <w:rFonts w:ascii="Garamond" w:hAnsi="Garamond"/>
          <w:sz w:val="24"/>
          <w:szCs w:val="24"/>
        </w:rPr>
        <w:t xml:space="preserve"> </w:t>
      </w:r>
      <w:r>
        <w:rPr>
          <w:rFonts w:ascii="Garamond" w:hAnsi="Garamond"/>
          <w:sz w:val="24"/>
          <w:szCs w:val="24"/>
        </w:rPr>
        <w:t>The Steering Group members replied that it had considered the average as the fairest measure in that it was the only measure that took account of every ‘vote’. It was also the measure adopted in the original NP in 2016.</w:t>
      </w:r>
    </w:p>
    <w:p w14:paraId="5FA2CF91" w14:textId="69E97661" w:rsidR="00CA0082" w:rsidRDefault="00CA0082" w:rsidP="004E3BFB">
      <w:pPr>
        <w:rPr>
          <w:rFonts w:ascii="Garamond" w:hAnsi="Garamond"/>
          <w:sz w:val="24"/>
          <w:szCs w:val="24"/>
        </w:rPr>
      </w:pPr>
      <w:r>
        <w:rPr>
          <w:rFonts w:ascii="Garamond" w:hAnsi="Garamond"/>
          <w:sz w:val="24"/>
          <w:szCs w:val="24"/>
        </w:rPr>
        <w:t>Eight sites had come forward, spread throughout the Parish, and these would be assessed using the same scoring matrix adopted in the NP.</w:t>
      </w:r>
    </w:p>
    <w:p w14:paraId="43EAF561" w14:textId="4DCB26D4" w:rsidR="004E3BFB" w:rsidRDefault="004E3BFB" w:rsidP="004E3BFB">
      <w:pPr>
        <w:rPr>
          <w:rFonts w:ascii="Garamond" w:hAnsi="Garamond"/>
          <w:sz w:val="24"/>
          <w:szCs w:val="24"/>
        </w:rPr>
      </w:pPr>
      <w:r>
        <w:rPr>
          <w:rFonts w:ascii="Garamond" w:hAnsi="Garamond"/>
          <w:sz w:val="24"/>
          <w:szCs w:val="24"/>
        </w:rPr>
        <w:t>The discussion moved on to consider the type of homes now needed in the Parish. The greate</w:t>
      </w:r>
      <w:r w:rsidR="00870C82">
        <w:rPr>
          <w:rFonts w:ascii="Garamond" w:hAnsi="Garamond"/>
          <w:sz w:val="24"/>
          <w:szCs w:val="24"/>
        </w:rPr>
        <w:t>st</w:t>
      </w:r>
      <w:r>
        <w:rPr>
          <w:rFonts w:ascii="Garamond" w:hAnsi="Garamond"/>
          <w:sz w:val="24"/>
          <w:szCs w:val="24"/>
        </w:rPr>
        <w:t xml:space="preserve"> need was seen as </w:t>
      </w:r>
      <w:r w:rsidR="00CA0082">
        <w:rPr>
          <w:rFonts w:ascii="Garamond" w:hAnsi="Garamond"/>
          <w:sz w:val="24"/>
          <w:szCs w:val="24"/>
        </w:rPr>
        <w:t>low-cost homes for young families. T</w:t>
      </w:r>
      <w:r w:rsidR="00870C82">
        <w:rPr>
          <w:rFonts w:ascii="Garamond" w:hAnsi="Garamond"/>
          <w:sz w:val="24"/>
          <w:szCs w:val="24"/>
        </w:rPr>
        <w:t>wo or t</w:t>
      </w:r>
      <w:r w:rsidR="00CA0082">
        <w:rPr>
          <w:rFonts w:ascii="Garamond" w:hAnsi="Garamond"/>
          <w:sz w:val="24"/>
          <w:szCs w:val="24"/>
        </w:rPr>
        <w:t xml:space="preserve">hree bedrooms was seen as the appropriate size. Rented </w:t>
      </w:r>
      <w:r w:rsidR="00870C82">
        <w:rPr>
          <w:rFonts w:ascii="Garamond" w:hAnsi="Garamond"/>
          <w:sz w:val="24"/>
          <w:szCs w:val="24"/>
        </w:rPr>
        <w:t>or part-owned, with the potential to buy, was considered the best</w:t>
      </w:r>
      <w:r w:rsidR="00CA0082">
        <w:rPr>
          <w:rFonts w:ascii="Garamond" w:hAnsi="Garamond"/>
          <w:sz w:val="24"/>
          <w:szCs w:val="24"/>
        </w:rPr>
        <w:t xml:space="preserve"> </w:t>
      </w:r>
      <w:r w:rsidR="00870C82">
        <w:rPr>
          <w:rFonts w:ascii="Garamond" w:hAnsi="Garamond"/>
          <w:sz w:val="24"/>
          <w:szCs w:val="24"/>
        </w:rPr>
        <w:t>mix. Serious concern was expressed over how to ensure that any such development would be delivered. The previous loss of low-cost homes from the PNP when the site owner revised his plans was cited</w:t>
      </w:r>
      <w:r w:rsidR="00CA0082">
        <w:rPr>
          <w:rFonts w:ascii="Garamond" w:hAnsi="Garamond"/>
          <w:sz w:val="24"/>
          <w:szCs w:val="24"/>
        </w:rPr>
        <w:t>.</w:t>
      </w:r>
      <w:r w:rsidR="00870C82">
        <w:rPr>
          <w:rFonts w:ascii="Garamond" w:hAnsi="Garamond"/>
          <w:sz w:val="24"/>
          <w:szCs w:val="24"/>
        </w:rPr>
        <w:t xml:space="preserve"> The best option was seen as development by a housing association, the borough council, or alms houses where both the type of </w:t>
      </w:r>
      <w:proofErr w:type="gramStart"/>
      <w:r w:rsidR="00870C82">
        <w:rPr>
          <w:rFonts w:ascii="Garamond" w:hAnsi="Garamond"/>
          <w:sz w:val="24"/>
          <w:szCs w:val="24"/>
        </w:rPr>
        <w:t>housing</w:t>
      </w:r>
      <w:proofErr w:type="gramEnd"/>
      <w:r w:rsidR="00870C82">
        <w:rPr>
          <w:rFonts w:ascii="Garamond" w:hAnsi="Garamond"/>
          <w:sz w:val="24"/>
          <w:szCs w:val="24"/>
        </w:rPr>
        <w:t xml:space="preserve"> and the occupants could be prescribed.</w:t>
      </w:r>
    </w:p>
    <w:p w14:paraId="059D75B3" w14:textId="3F31A2CA" w:rsidR="00870C82" w:rsidRDefault="00870C82" w:rsidP="004E3BFB">
      <w:pPr>
        <w:rPr>
          <w:rFonts w:ascii="Garamond" w:hAnsi="Garamond"/>
          <w:sz w:val="24"/>
          <w:szCs w:val="24"/>
        </w:rPr>
      </w:pPr>
      <w:r>
        <w:rPr>
          <w:rFonts w:ascii="Garamond" w:hAnsi="Garamond"/>
          <w:sz w:val="24"/>
          <w:szCs w:val="24"/>
        </w:rPr>
        <w:t xml:space="preserve">The visual style of the houses was also discussed </w:t>
      </w:r>
      <w:proofErr w:type="gramStart"/>
      <w:r>
        <w:rPr>
          <w:rFonts w:ascii="Garamond" w:hAnsi="Garamond"/>
          <w:sz w:val="24"/>
          <w:szCs w:val="24"/>
        </w:rPr>
        <w:t>e.g.</w:t>
      </w:r>
      <w:proofErr w:type="gramEnd"/>
      <w:r>
        <w:rPr>
          <w:rFonts w:ascii="Garamond" w:hAnsi="Garamond"/>
          <w:sz w:val="24"/>
          <w:szCs w:val="24"/>
        </w:rPr>
        <w:t xml:space="preserve"> materials, finishes, spacing, frontages. </w:t>
      </w:r>
      <w:r w:rsidR="006734AD">
        <w:rPr>
          <w:rFonts w:ascii="Garamond" w:hAnsi="Garamond"/>
          <w:sz w:val="24"/>
          <w:szCs w:val="24"/>
        </w:rPr>
        <w:t>It was agreed that the Review could encompass a Design Policy, embracing elements from the Parish Design Statement. This would need approval by residents.</w:t>
      </w:r>
    </w:p>
    <w:p w14:paraId="1E2A0420" w14:textId="15BAB02F" w:rsidR="00CA0082" w:rsidRDefault="00870C82" w:rsidP="004E3BFB">
      <w:pPr>
        <w:rPr>
          <w:rFonts w:ascii="Garamond" w:hAnsi="Garamond"/>
          <w:sz w:val="24"/>
          <w:szCs w:val="24"/>
        </w:rPr>
      </w:pPr>
      <w:r>
        <w:rPr>
          <w:rFonts w:ascii="Garamond" w:hAnsi="Garamond"/>
          <w:sz w:val="24"/>
          <w:szCs w:val="24"/>
        </w:rPr>
        <w:t>It was explained that, o</w:t>
      </w:r>
      <w:r w:rsidR="00CA0082">
        <w:rPr>
          <w:rFonts w:ascii="Garamond" w:hAnsi="Garamond"/>
          <w:sz w:val="24"/>
          <w:szCs w:val="24"/>
        </w:rPr>
        <w:t xml:space="preserve">nce the sites had been scored, a recommendation would be made by the Steering Group to the Parish Council. The draft Review would then be presented at a public meeting for residents to comment. </w:t>
      </w:r>
      <w:r w:rsidR="006734AD">
        <w:rPr>
          <w:rFonts w:ascii="Garamond" w:hAnsi="Garamond"/>
          <w:sz w:val="24"/>
          <w:szCs w:val="24"/>
        </w:rPr>
        <w:t xml:space="preserve">The changes and the rationale would be explained, the Settlement Areas absorbed, and the design elements discussed. </w:t>
      </w:r>
    </w:p>
    <w:p w14:paraId="0CD60D1C" w14:textId="77777777" w:rsidR="004E3BFB" w:rsidRDefault="004E3BFB"/>
    <w:sectPr w:rsidR="004E3B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BFB"/>
    <w:rsid w:val="004E3BFB"/>
    <w:rsid w:val="006623B7"/>
    <w:rsid w:val="00671D36"/>
    <w:rsid w:val="006734AD"/>
    <w:rsid w:val="00870C82"/>
    <w:rsid w:val="0093227B"/>
    <w:rsid w:val="00A963C1"/>
    <w:rsid w:val="00CA0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B067"/>
  <w15:chartTrackingRefBased/>
  <w15:docId w15:val="{B72434CD-73A9-4F52-BCA1-9D0FC025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BF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96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newman</dc:creator>
  <cp:keywords/>
  <dc:description/>
  <cp:lastModifiedBy>Brenzett Parish Council</cp:lastModifiedBy>
  <cp:revision>2</cp:revision>
  <dcterms:created xsi:type="dcterms:W3CDTF">2021-06-02T16:10:00Z</dcterms:created>
  <dcterms:modified xsi:type="dcterms:W3CDTF">2021-06-02T16:10:00Z</dcterms:modified>
</cp:coreProperties>
</file>